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6ymu0y2a98d5" w:id="0"/>
      <w:bookmarkEnd w:id="0"/>
      <w:r w:rsidDel="00000000" w:rsidR="00000000" w:rsidRPr="00000000">
        <w:rPr>
          <w:b w:val="1"/>
          <w:rtl w:val="0"/>
        </w:rPr>
        <w:t xml:space="preserve">Knife Cuts Practice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Define each knife cut. Using the Knife Skills Kit, the correct knife, and modeling clay or food items (potato, carrot, sweet potato, etc.), practice the cuts listed below. Provide a minimum of 5 pieces for each example.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10"/>
        <w:gridCol w:w="3195"/>
        <w:gridCol w:w="4155"/>
        <w:tblGridChange w:id="0">
          <w:tblGrid>
            <w:gridCol w:w="2010"/>
            <w:gridCol w:w="3195"/>
            <w:gridCol w:w="415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Knife Cut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Sample Cuts</w:t>
            </w:r>
          </w:p>
        </w:tc>
      </w:tr>
      <w:tr>
        <w:trPr>
          <w:trHeight w:val="1195.957031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Rondelle or Round Cut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12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Diagonal Cut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80.957031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Roll cut or Oblique Cut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57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Julienne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2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Batonnet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2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Large Dice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2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Medium Dice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57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Small Dice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42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Brunoise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67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Tourne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